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9691F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14:paraId="3D029E42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14:paraId="287E1535" w14:textId="77777777"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14:paraId="080053D2" w14:textId="77777777" w:rsidR="000A1C5E" w:rsidRPr="009312AE" w:rsidRDefault="000A1C5E" w:rsidP="000A1C5E">
      <w:pPr>
        <w:rPr>
          <w:rFonts w:ascii="Calibri" w:hAnsi="Calibri"/>
        </w:rPr>
      </w:pPr>
    </w:p>
    <w:p w14:paraId="0F9C504C" w14:textId="62A67842" w:rsidR="00DB461A" w:rsidRDefault="009D730B" w:rsidP="00123085">
      <w:pPr>
        <w:jc w:val="both"/>
        <w:rPr>
          <w:rStyle w:val="BLOCKBOLD"/>
          <w:rFonts w:ascii="Calibri" w:hAnsi="Calibri"/>
        </w:rPr>
      </w:pPr>
      <w:r w:rsidRPr="009D730B">
        <w:rPr>
          <w:rStyle w:val="BLOCKBOLD"/>
          <w:rFonts w:ascii="Calibri" w:hAnsi="Calibri"/>
        </w:rPr>
        <w:t>Affidamento Diretto con Coerente Motivazione su MEPA ai sensi dell’art. 36, comma 2, lettera a) e comma 6 - d.lgs. 50/2016 per la fornitura dell’aggiornamento software pro-tempore del certificato di autenticazione della Carta Nazionale dei Servizi (TS-CNS) - (Rif. Gara ID 1429 Lotto 1)</w:t>
      </w:r>
      <w:r w:rsidR="00A007BF" w:rsidRPr="00A007BF">
        <w:rPr>
          <w:rStyle w:val="BLOCKBOLD"/>
          <w:rFonts w:ascii="Calibri" w:hAnsi="Calibri"/>
        </w:rPr>
        <w:t xml:space="preserve"> </w:t>
      </w:r>
    </w:p>
    <w:p w14:paraId="7AC11F24" w14:textId="27607463"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Dichiarazione aggiuntiva </w:t>
      </w:r>
      <w:r w:rsidR="00DB461A">
        <w:rPr>
          <w:rStyle w:val="BLOCKBOLD"/>
          <w:rFonts w:ascii="Calibri" w:hAnsi="Calibri"/>
        </w:rPr>
        <w:t>relativa al possesso dei requisiti di cui all’</w:t>
      </w:r>
      <w:r w:rsidRPr="00A007BF">
        <w:rPr>
          <w:rStyle w:val="BLOCKBOLD"/>
          <w:rFonts w:ascii="Calibri" w:hAnsi="Calibri"/>
        </w:rPr>
        <w:t>art</w:t>
      </w:r>
      <w:r w:rsidRPr="00F37FCB">
        <w:rPr>
          <w:rStyle w:val="BLOCKBOLD"/>
          <w:rFonts w:ascii="Calibri" w:hAnsi="Calibri"/>
        </w:rPr>
        <w:t>. 80</w:t>
      </w:r>
      <w:r w:rsidR="00DB461A" w:rsidRPr="00DB461A">
        <w:rPr>
          <w:rStyle w:val="BLOCKBOLD"/>
          <w:rFonts w:ascii="Calibri" w:hAnsi="Calibri"/>
        </w:rPr>
        <w:t xml:space="preserve"> </w:t>
      </w:r>
      <w:r w:rsidR="00DB461A" w:rsidRPr="00A007BF">
        <w:rPr>
          <w:rStyle w:val="BLOCKBOLD"/>
          <w:rFonts w:ascii="Calibri" w:hAnsi="Calibri"/>
        </w:rPr>
        <w:t>D.lgs. 50/2016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14:paraId="5DD4965F" w14:textId="77777777"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14:paraId="3F99A2BD" w14:textId="5D388CBD"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_l_ </w:t>
      </w:r>
      <w:proofErr w:type="spellStart"/>
      <w:r w:rsidRPr="009659D0">
        <w:rPr>
          <w:rFonts w:cstheme="minorHAnsi"/>
          <w:sz w:val="20"/>
          <w:szCs w:val="20"/>
        </w:rPr>
        <w:t>sottoscritt</w:t>
      </w:r>
      <w:proofErr w:type="spellEnd"/>
      <w:r w:rsidRPr="009659D0">
        <w:rPr>
          <w:rFonts w:cstheme="minorHAnsi"/>
          <w:sz w:val="20"/>
          <w:szCs w:val="20"/>
        </w:rPr>
        <w:t>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>. ________ il ________________ residente a</w:t>
      </w:r>
      <w:r w:rsidR="009D730B">
        <w:rPr>
          <w:rFonts w:cstheme="minorHAnsi"/>
          <w:sz w:val="20"/>
          <w:szCs w:val="20"/>
        </w:rPr>
        <w:t xml:space="preserve"> </w:t>
      </w:r>
      <w:r w:rsidRPr="009659D0">
        <w:rPr>
          <w:rFonts w:cstheme="minorHAnsi"/>
          <w:sz w:val="20"/>
          <w:szCs w:val="20"/>
        </w:rPr>
        <w:t>________________________</w:t>
      </w:r>
      <w:r w:rsidR="009D730B">
        <w:rPr>
          <w:rFonts w:cstheme="minorHAnsi"/>
          <w:sz w:val="20"/>
          <w:szCs w:val="20"/>
        </w:rPr>
        <w:t xml:space="preserve"> </w:t>
      </w:r>
      <w:r w:rsidRPr="009659D0">
        <w:rPr>
          <w:rFonts w:cstheme="minorHAnsi"/>
          <w:sz w:val="20"/>
          <w:szCs w:val="20"/>
        </w:rPr>
        <w:t>via/piazza________________________</w:t>
      </w:r>
      <w:r w:rsidR="009D730B">
        <w:rPr>
          <w:rFonts w:cstheme="minorHAnsi"/>
          <w:sz w:val="20"/>
          <w:szCs w:val="20"/>
        </w:rPr>
        <w:t xml:space="preserve">________ n.__________ Codice </w:t>
      </w:r>
      <w:r w:rsidRPr="009659D0">
        <w:rPr>
          <w:rFonts w:cstheme="minorHAnsi"/>
          <w:sz w:val="20"/>
          <w:szCs w:val="20"/>
        </w:rPr>
        <w:t>Fiscale</w:t>
      </w:r>
      <w:r w:rsidR="009D730B">
        <w:rPr>
          <w:rFonts w:cstheme="minorHAnsi"/>
          <w:sz w:val="20"/>
          <w:szCs w:val="20"/>
        </w:rPr>
        <w:t xml:space="preserve"> </w:t>
      </w:r>
      <w:r w:rsidRPr="009659D0">
        <w:rPr>
          <w:rFonts w:cstheme="minorHAnsi"/>
          <w:sz w:val="20"/>
          <w:szCs w:val="20"/>
        </w:rPr>
        <w:t>_________________ in</w:t>
      </w:r>
      <w:r w:rsidR="009D730B">
        <w:rPr>
          <w:rFonts w:cstheme="minorHAnsi"/>
          <w:sz w:val="20"/>
          <w:szCs w:val="20"/>
        </w:rPr>
        <w:t xml:space="preserve"> </w:t>
      </w:r>
      <w:r w:rsidRPr="009659D0">
        <w:rPr>
          <w:rFonts w:cstheme="minorHAnsi"/>
          <w:sz w:val="20"/>
          <w:szCs w:val="20"/>
        </w:rPr>
        <w:t>qualità di</w:t>
      </w:r>
      <w:r w:rsidR="009D730B">
        <w:rPr>
          <w:rFonts w:cstheme="minorHAnsi"/>
          <w:sz w:val="20"/>
          <w:szCs w:val="20"/>
        </w:rPr>
        <w:t xml:space="preserve"> </w:t>
      </w:r>
      <w:r w:rsidRPr="009659D0">
        <w:rPr>
          <w:rFonts w:cstheme="minorHAnsi"/>
          <w:sz w:val="20"/>
          <w:szCs w:val="20"/>
        </w:rPr>
        <w:t>_____________________________________</w:t>
      </w:r>
      <w:r w:rsidR="009D730B">
        <w:rPr>
          <w:rFonts w:cstheme="minorHAnsi"/>
          <w:sz w:val="20"/>
          <w:szCs w:val="20"/>
        </w:rPr>
        <w:t xml:space="preserve"> </w:t>
      </w:r>
      <w:r w:rsidRPr="009659D0">
        <w:rPr>
          <w:rFonts w:cstheme="minorHAnsi"/>
          <w:sz w:val="20"/>
          <w:szCs w:val="20"/>
        </w:rPr>
        <w:t>della società</w:t>
      </w:r>
      <w:r w:rsidR="009D730B">
        <w:rPr>
          <w:rFonts w:cstheme="minorHAnsi"/>
          <w:sz w:val="20"/>
          <w:szCs w:val="20"/>
        </w:rPr>
        <w:t xml:space="preserve"> </w:t>
      </w:r>
      <w:r w:rsidRPr="009659D0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0404F98A" w14:textId="77777777"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14:paraId="4DE5E48B" w14:textId="77777777"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077D984B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78482905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035A925E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44ADC2D7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188FC4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1E502DFE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0501304F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19A701AC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36F7D516" w14:textId="77777777"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5CB69045" w14:textId="77777777"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62C99AC1" w14:textId="77777777"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B42C955" w14:textId="7C16B462"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o accertate con sentenza passata in giudicato come di seguito elencato:</w:t>
      </w:r>
      <w:r w:rsidR="009D730B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__________________________________________________</w:t>
      </w:r>
    </w:p>
    <w:p w14:paraId="7C32BF4E" w14:textId="77777777"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41E2163C" w14:textId="77777777"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14:paraId="197BE23A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40A28A29" w14:textId="77777777"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14:paraId="369B1E7D" w14:textId="77777777"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14:paraId="77ED61D8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68CFA3C3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0CA5945" w14:textId="2D9BF836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</w:t>
      </w:r>
      <w:bookmarkStart w:id="0" w:name="_GoBack"/>
      <w:bookmarkEnd w:id="0"/>
      <w:r w:rsidRPr="009659D0">
        <w:rPr>
          <w:rFonts w:eastAsia="Times New Roman" w:cstheme="minorHAnsi"/>
          <w:sz w:val="20"/>
          <w:szCs w:val="20"/>
          <w:lang w:eastAsia="ar-SA"/>
        </w:rPr>
        <w:t>;</w:t>
      </w:r>
    </w:p>
    <w:p w14:paraId="6DCF4EFB" w14:textId="77777777"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4515E5C0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741BD1C9" w14:textId="77777777"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6A4C007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00BA6CD6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0AEE098A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68F0A4A9" w14:textId="2FF38E04" w:rsidR="000A1C5E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9D730B">
        <w:rPr>
          <w:rFonts w:cstheme="minorHAnsi"/>
          <w:sz w:val="20"/>
          <w:szCs w:val="20"/>
        </w:rPr>
        <w:tab/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14:paraId="0EBF0451" w14:textId="77777777" w:rsidR="00DB461A" w:rsidRPr="009659D0" w:rsidRDefault="00DB461A" w:rsidP="000A1C5E">
      <w:pPr>
        <w:rPr>
          <w:rFonts w:cstheme="minorHAnsi"/>
          <w:sz w:val="20"/>
          <w:szCs w:val="20"/>
        </w:rPr>
      </w:pPr>
    </w:p>
    <w:p w14:paraId="511545CE" w14:textId="77777777"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14:paraId="3823DA63" w14:textId="77777777"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14:paraId="527DC6AE" w14:textId="77777777" w:rsidR="009659D0" w:rsidRDefault="009659D0" w:rsidP="000A1C5E">
      <w:pPr>
        <w:rPr>
          <w:rFonts w:cstheme="minorHAnsi"/>
          <w:sz w:val="20"/>
          <w:szCs w:val="20"/>
        </w:rPr>
      </w:pPr>
    </w:p>
    <w:p w14:paraId="3E3BDC5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980313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522AC96" w14:textId="19910388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6E43BD72" w14:textId="77777777"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 w:rsidSect="001C65D8">
      <w:headerReference w:type="default" r:id="rId7"/>
      <w:footerReference w:type="default" r:id="rId8"/>
      <w:pgSz w:w="11906" w:h="16838"/>
      <w:pgMar w:top="1417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96F6" w14:textId="77777777" w:rsidR="000B2B2D" w:rsidRDefault="000B2B2D" w:rsidP="000A1C5E">
      <w:pPr>
        <w:spacing w:after="0" w:line="240" w:lineRule="auto"/>
      </w:pPr>
      <w:r>
        <w:separator/>
      </w:r>
    </w:p>
  </w:endnote>
  <w:endnote w:type="continuationSeparator" w:id="0">
    <w:p w14:paraId="02FEA485" w14:textId="77777777" w:rsidR="000B2B2D" w:rsidRDefault="000B2B2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F671C" w14:textId="77777777" w:rsidR="009D730B" w:rsidRDefault="009D730B" w:rsidP="009D730B">
    <w:pPr>
      <w:pStyle w:val="Pidipagina"/>
      <w:jc w:val="both"/>
      <w:rPr>
        <w:sz w:val="20"/>
        <w:szCs w:val="20"/>
      </w:rPr>
    </w:pPr>
    <w:r>
      <w:rPr>
        <w:sz w:val="18"/>
        <w:szCs w:val="18"/>
      </w:rPr>
      <w:t xml:space="preserve">Affidamento Diretto con Coerente Motivazione su MEPA ai sensi dell’art. 36, comma 2, lettera a) e comma 6 - d.lgs. 50/2016 per </w:t>
    </w:r>
    <w:r>
      <w:rPr>
        <w:rFonts w:ascii="Calibri" w:hAnsi="Calibri"/>
        <w:kern w:val="2"/>
        <w:sz w:val="18"/>
        <w:szCs w:val="18"/>
      </w:rPr>
      <w:t>la fornitura dell’a</w:t>
    </w:r>
    <w:r>
      <w:rPr>
        <w:sz w:val="20"/>
        <w:szCs w:val="20"/>
      </w:rPr>
      <w:t>ggiornamento software pro-tempore del certificato di autenticazione della Carta Nazionale dei Servizi (TS-CNS) - (Rif. Gara ID 1429 Lotto 1)</w:t>
    </w:r>
  </w:p>
  <w:p w14:paraId="69DA97D5" w14:textId="22324861" w:rsidR="000A1C5E" w:rsidRPr="009B6E69" w:rsidRDefault="009B6E69" w:rsidP="009D730B">
    <w:pPr>
      <w:pStyle w:val="Pidipagina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718B4" w14:textId="77777777" w:rsidR="000B2B2D" w:rsidRDefault="000B2B2D" w:rsidP="000A1C5E">
      <w:pPr>
        <w:spacing w:after="0" w:line="240" w:lineRule="auto"/>
      </w:pPr>
      <w:r>
        <w:separator/>
      </w:r>
    </w:p>
  </w:footnote>
  <w:footnote w:type="continuationSeparator" w:id="0">
    <w:p w14:paraId="3A217299" w14:textId="77777777" w:rsidR="000B2B2D" w:rsidRDefault="000B2B2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1931E" w14:textId="77777777" w:rsidR="00B15D30" w:rsidRDefault="00B15D30">
    <w:pPr>
      <w:pStyle w:val="Intestazione"/>
      <w:rPr>
        <w:noProof/>
      </w:rPr>
    </w:pPr>
  </w:p>
  <w:p w14:paraId="0835C5A9" w14:textId="77777777" w:rsidR="00B15D30" w:rsidRDefault="00B15D30">
    <w:pPr>
      <w:pStyle w:val="Intestazione"/>
      <w:rPr>
        <w:noProof/>
      </w:rPr>
    </w:pPr>
  </w:p>
  <w:p w14:paraId="11EC9D1E" w14:textId="77777777" w:rsidR="00B15D30" w:rsidRDefault="00B15D30">
    <w:pPr>
      <w:pStyle w:val="Intestazione"/>
      <w:rPr>
        <w:noProof/>
      </w:rPr>
    </w:pPr>
  </w:p>
  <w:p w14:paraId="3D544EA2" w14:textId="77777777" w:rsidR="00B15D30" w:rsidRDefault="00B15D30">
    <w:pPr>
      <w:pStyle w:val="Intestazione"/>
      <w:rPr>
        <w:noProof/>
      </w:rPr>
    </w:pPr>
  </w:p>
  <w:p w14:paraId="6659624F" w14:textId="77777777" w:rsidR="00B15D30" w:rsidRDefault="00B15D30">
    <w:pPr>
      <w:pStyle w:val="Intestazione"/>
      <w:rPr>
        <w:noProof/>
      </w:rPr>
    </w:pPr>
  </w:p>
  <w:p w14:paraId="0E1D5927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671ABE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30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10"/>
  </w:num>
  <w:num w:numId="8">
    <w:abstractNumId w:val="7"/>
  </w:num>
  <w:num w:numId="9">
    <w:abstractNumId w:val="8"/>
  </w:num>
  <w:num w:numId="10">
    <w:abstractNumId w:val="12"/>
  </w:num>
  <w:num w:numId="11">
    <w:abstractNumId w:val="2"/>
  </w:num>
  <w:num w:numId="12">
    <w:abstractNumId w:val="15"/>
  </w:num>
  <w:num w:numId="13">
    <w:abstractNumId w:val="1"/>
  </w:num>
  <w:num w:numId="14">
    <w:abstractNumId w:val="5"/>
  </w:num>
  <w:num w:numId="15">
    <w:abstractNumId w:val="11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B2B2D"/>
    <w:rsid w:val="001167E2"/>
    <w:rsid w:val="00123085"/>
    <w:rsid w:val="0013480C"/>
    <w:rsid w:val="00135177"/>
    <w:rsid w:val="00196844"/>
    <w:rsid w:val="001A63A5"/>
    <w:rsid w:val="001B67AF"/>
    <w:rsid w:val="001C65D8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D730B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461A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48A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B46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B461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B461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46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46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2020-04-03T07:26:00Z</dcterms:created>
  <dcterms:modified xsi:type="dcterms:W3CDTF">2020-04-27T10:14:00Z</dcterms:modified>
</cp:coreProperties>
</file>